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01" w:rsidRPr="00094F01" w:rsidRDefault="00094F01" w:rsidP="00094F0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ПРАВИТЕЛЬСТВО РОССИЙСКОЙ ФЕДЕРАЦИИ</w:t>
      </w:r>
    </w:p>
    <w:p w:rsidR="00094F01" w:rsidRPr="00094F01" w:rsidRDefault="00094F01" w:rsidP="00094F0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РАСПОРЯЖЕНИЕ</w:t>
      </w:r>
    </w:p>
    <w:p w:rsidR="00094F01" w:rsidRPr="00094F01" w:rsidRDefault="00094F01" w:rsidP="00094F0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от 12 октября 2019 года N 2406-р</w:t>
      </w: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br/>
      </w:r>
    </w:p>
    <w:p w:rsidR="00094F01" w:rsidRPr="00094F01" w:rsidRDefault="00094F01" w:rsidP="00094F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proofErr w:type="gramStart"/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[Об утверждении </w:t>
      </w:r>
      <w:hyperlink r:id="rId4" w:anchor="6540IN" w:history="1"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, </w:t>
      </w:r>
      <w:hyperlink r:id="rId5" w:anchor="6560IO" w:history="1"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, </w:t>
      </w:r>
      <w:hyperlink r:id="rId6" w:anchor="6580IP" w:history="1"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 xml:space="preserve">перечня лекарственных препаратов, предназначенных для обеспечения лиц, больных гемофилией, </w:t>
        </w:r>
        <w:proofErr w:type="spellStart"/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муковисцидозом</w:t>
        </w:r>
        <w:proofErr w:type="spellEnd"/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    </w:r>
        <w:proofErr w:type="gramEnd"/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 xml:space="preserve">, </w:t>
        </w:r>
        <w:proofErr w:type="spellStart"/>
        <w:proofErr w:type="gramStart"/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гемолитико-уремическим</w:t>
        </w:r>
        <w:proofErr w:type="spellEnd"/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 xml:space="preserve"> синдромом, юношеским артритом с системным началом, </w:t>
        </w:r>
        <w:proofErr w:type="spellStart"/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мукополисахаридозом</w:t>
        </w:r>
        <w:proofErr w:type="spellEnd"/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 xml:space="preserve"> I, II и VI типов, лиц после трансплантации органов и (или) тканей</w:t>
        </w:r>
      </w:hyperlink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 и </w:t>
      </w:r>
      <w:hyperlink r:id="rId7" w:anchor="7DO0KD" w:history="1">
        <w:r w:rsidRPr="00094F0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]</w:t>
      </w:r>
      <w:proofErr w:type="gramEnd"/>
    </w:p>
    <w:p w:rsidR="00094F01" w:rsidRPr="00094F01" w:rsidRDefault="00094F01" w:rsidP="00094F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(с изменениями на 23 ноября 2020 года)</w:t>
      </w:r>
    </w:p>
    <w:p w:rsidR="00094F01" w:rsidRPr="00094F01" w:rsidRDefault="00094F01" w:rsidP="00094F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(редакция, действующая с 1 января 2021 года)</w:t>
      </w:r>
    </w:p>
    <w:p w:rsidR="00094F01" w:rsidRPr="00094F01" w:rsidRDefault="00094F01" w:rsidP="00094F01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lang w:eastAsia="ru-RU"/>
        </w:rPr>
      </w:pPr>
      <w:r w:rsidRPr="00094F01">
        <w:rPr>
          <w:rFonts w:ascii="Arial" w:eastAsia="Times New Roman" w:hAnsi="Arial" w:cs="Arial"/>
          <w:color w:val="3451A0"/>
          <w:lang w:eastAsia="ru-RU"/>
        </w:rPr>
        <w:t>Информация об изменяющих документах</w:t>
      </w:r>
    </w:p>
    <w:p w:rsidR="00094F01" w:rsidRPr="00094F01" w:rsidRDefault="00094F01" w:rsidP="00094F0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094F01" w:rsidRPr="00094F01" w:rsidRDefault="00094F01" w:rsidP="00094F01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094F01" w:rsidRPr="00094F01" w:rsidRDefault="00094F01" w:rsidP="00094F0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br/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1. Утвердить:</w:t>
      </w:r>
      <w:r w:rsidRPr="00094F01">
        <w:rPr>
          <w:rFonts w:ascii="Arial" w:eastAsia="Times New Roman" w:hAnsi="Arial" w:cs="Arial"/>
          <w:color w:val="444444"/>
          <w:lang w:eastAsia="ru-RU"/>
        </w:rPr>
        <w:br/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перечень жизненно необходимых и важнейших лекарственных препаратов для медицинского применения согласно </w:t>
      </w:r>
      <w:hyperlink r:id="rId8" w:anchor="6540IN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приложению N 1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;</w:t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 </w:t>
      </w:r>
      <w:hyperlink r:id="rId9" w:anchor="6520IM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. - См. </w:t>
      </w:r>
      <w:hyperlink r:id="rId10" w:anchor="64U0IK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)</w:t>
      </w:r>
      <w:r w:rsidRPr="00094F01">
        <w:rPr>
          <w:rFonts w:ascii="Arial" w:eastAsia="Times New Roman" w:hAnsi="Arial" w:cs="Arial"/>
          <w:color w:val="444444"/>
          <w:lang w:eastAsia="ru-RU"/>
        </w:rPr>
        <w:br/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11" w:anchor="6560IO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приложению N 2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;</w:t>
      </w:r>
      <w:r w:rsidRPr="00094F01">
        <w:rPr>
          <w:rFonts w:ascii="Arial" w:eastAsia="Times New Roman" w:hAnsi="Arial" w:cs="Arial"/>
          <w:color w:val="444444"/>
          <w:lang w:eastAsia="ru-RU"/>
        </w:rPr>
        <w:br/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094F01">
        <w:rPr>
          <w:rFonts w:ascii="Arial" w:eastAsia="Times New Roman" w:hAnsi="Arial" w:cs="Arial"/>
          <w:color w:val="44444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94F01">
        <w:rPr>
          <w:rFonts w:ascii="Arial" w:eastAsia="Times New Roman" w:hAnsi="Arial" w:cs="Arial"/>
          <w:color w:val="444444"/>
          <w:lang w:eastAsia="ru-RU"/>
        </w:rPr>
        <w:t>муковисцидозом</w:t>
      </w:r>
      <w:proofErr w:type="spellEnd"/>
      <w:r w:rsidRPr="00094F01">
        <w:rPr>
          <w:rFonts w:ascii="Arial" w:eastAsia="Times New Roman" w:hAnsi="Arial" w:cs="Arial"/>
          <w:color w:val="44444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94F01">
        <w:rPr>
          <w:rFonts w:ascii="Arial" w:eastAsia="Times New Roman" w:hAnsi="Arial" w:cs="Arial"/>
          <w:color w:val="444444"/>
          <w:lang w:eastAsia="ru-RU"/>
        </w:rPr>
        <w:t>гемолитико-уремическим</w:t>
      </w:r>
      <w:proofErr w:type="spellEnd"/>
      <w:r w:rsidRPr="00094F01">
        <w:rPr>
          <w:rFonts w:ascii="Arial" w:eastAsia="Times New Roman" w:hAnsi="Arial" w:cs="Arial"/>
          <w:color w:val="444444"/>
          <w:lang w:eastAsia="ru-RU"/>
        </w:rPr>
        <w:t xml:space="preserve"> синдромом, юношеским артритом с системным началом, </w:t>
      </w:r>
      <w:proofErr w:type="spellStart"/>
      <w:r w:rsidRPr="00094F01">
        <w:rPr>
          <w:rFonts w:ascii="Arial" w:eastAsia="Times New Roman" w:hAnsi="Arial" w:cs="Arial"/>
          <w:color w:val="444444"/>
          <w:lang w:eastAsia="ru-RU"/>
        </w:rPr>
        <w:t>мукополисахаридозом</w:t>
      </w:r>
      <w:proofErr w:type="spellEnd"/>
      <w:r w:rsidRPr="00094F01">
        <w:rPr>
          <w:rFonts w:ascii="Arial" w:eastAsia="Times New Roman" w:hAnsi="Arial" w:cs="Arial"/>
          <w:color w:val="444444"/>
          <w:lang w:eastAsia="ru-RU"/>
        </w:rPr>
        <w:t xml:space="preserve"> I, II и VI типов, </w:t>
      </w:r>
      <w:proofErr w:type="spellStart"/>
      <w:r w:rsidRPr="00094F01">
        <w:rPr>
          <w:rFonts w:ascii="Arial" w:eastAsia="Times New Roman" w:hAnsi="Arial" w:cs="Arial"/>
          <w:color w:val="444444"/>
          <w:lang w:eastAsia="ru-RU"/>
        </w:rPr>
        <w:t>апластической</w:t>
      </w:r>
      <w:proofErr w:type="spellEnd"/>
      <w:r w:rsidRPr="00094F01">
        <w:rPr>
          <w:rFonts w:ascii="Arial" w:eastAsia="Times New Roman" w:hAnsi="Arial" w:cs="Arial"/>
          <w:color w:val="444444"/>
          <w:lang w:eastAsia="ru-RU"/>
        </w:rPr>
        <w:t xml:space="preserve"> анемией </w:t>
      </w:r>
      <w:proofErr w:type="spellStart"/>
      <w:r w:rsidRPr="00094F01">
        <w:rPr>
          <w:rFonts w:ascii="Arial" w:eastAsia="Times New Roman" w:hAnsi="Arial" w:cs="Arial"/>
          <w:color w:val="444444"/>
          <w:lang w:eastAsia="ru-RU"/>
        </w:rPr>
        <w:t>неуточненной</w:t>
      </w:r>
      <w:proofErr w:type="spellEnd"/>
      <w:r w:rsidRPr="00094F01">
        <w:rPr>
          <w:rFonts w:ascii="Arial" w:eastAsia="Times New Roman" w:hAnsi="Arial" w:cs="Arial"/>
          <w:color w:val="444444"/>
          <w:lang w:eastAsia="ru-RU"/>
        </w:rPr>
        <w:t xml:space="preserve">, наследственным дефицитом факторов II (фибриногена), VII (лабильного), X (Стюарта - </w:t>
      </w:r>
      <w:proofErr w:type="spellStart"/>
      <w:r w:rsidRPr="00094F01">
        <w:rPr>
          <w:rFonts w:ascii="Arial" w:eastAsia="Times New Roman" w:hAnsi="Arial" w:cs="Arial"/>
          <w:color w:val="444444"/>
          <w:lang w:eastAsia="ru-RU"/>
        </w:rPr>
        <w:t>Прауэра</w:t>
      </w:r>
      <w:proofErr w:type="spellEnd"/>
      <w:r w:rsidRPr="00094F01">
        <w:rPr>
          <w:rFonts w:ascii="Arial" w:eastAsia="Times New Roman" w:hAnsi="Arial" w:cs="Arial"/>
          <w:color w:val="444444"/>
          <w:lang w:eastAsia="ru-RU"/>
        </w:rPr>
        <w:t>), лиц после трансплантации органов и (или) тканей, согласно </w:t>
      </w:r>
      <w:hyperlink r:id="rId12" w:anchor="6580IP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приложению N</w:t>
        </w:r>
        <w:proofErr w:type="gramEnd"/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 xml:space="preserve"> 3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;</w:t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(Абзац в редакции, введенной в действие </w:t>
      </w:r>
      <w:hyperlink r:id="rId13" w:anchor="6520IM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. - См. </w:t>
      </w:r>
      <w:hyperlink r:id="rId14" w:anchor="64U0IK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)</w:t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15" w:anchor="7DO0KD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приложению N 4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.</w:t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2. Признать утратившим силу </w:t>
      </w:r>
      <w:hyperlink r:id="rId16" w:anchor="7D20K3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распоряжение Правительства Российской Федерации от 10 декабря 2018 г. N 2738-р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 (Собрание законодательства Российской Федерации, 2018, N 51, ст.8075).</w:t>
      </w:r>
      <w:r w:rsidRPr="00094F01">
        <w:rPr>
          <w:rFonts w:ascii="Arial" w:eastAsia="Times New Roman" w:hAnsi="Arial" w:cs="Arial"/>
          <w:color w:val="444444"/>
          <w:lang w:eastAsia="ru-RU"/>
        </w:rPr>
        <w:br/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lastRenderedPageBreak/>
        <w:t>3. Настоящее распоряжение вступает в силу с 1 января 2020 г.</w:t>
      </w:r>
      <w:r w:rsidRPr="00094F01">
        <w:rPr>
          <w:rFonts w:ascii="Arial" w:eastAsia="Times New Roman" w:hAnsi="Arial" w:cs="Arial"/>
          <w:color w:val="444444"/>
          <w:lang w:eastAsia="ru-RU"/>
        </w:rPr>
        <w:br/>
      </w:r>
    </w:p>
    <w:p w:rsidR="00094F01" w:rsidRPr="00094F01" w:rsidRDefault="00094F01" w:rsidP="00094F0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Председатель Правительства</w:t>
      </w:r>
      <w:r w:rsidRPr="00094F01">
        <w:rPr>
          <w:rFonts w:ascii="Arial" w:eastAsia="Times New Roman" w:hAnsi="Arial" w:cs="Arial"/>
          <w:color w:val="444444"/>
          <w:lang w:eastAsia="ru-RU"/>
        </w:rPr>
        <w:br/>
        <w:t>Российской Федерации</w:t>
      </w:r>
      <w:r w:rsidRPr="00094F01">
        <w:rPr>
          <w:rFonts w:ascii="Arial" w:eastAsia="Times New Roman" w:hAnsi="Arial" w:cs="Arial"/>
          <w:color w:val="444444"/>
          <w:lang w:eastAsia="ru-RU"/>
        </w:rPr>
        <w:br/>
        <w:t>Д.Медведев</w:t>
      </w:r>
    </w:p>
    <w:p w:rsidR="00094F01" w:rsidRPr="00094F01" w:rsidRDefault="00094F01" w:rsidP="00094F0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     </w:t>
      </w:r>
    </w:p>
    <w:p w:rsidR="00094F01" w:rsidRPr="00094F01" w:rsidRDefault="00094F01" w:rsidP="00094F0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Приложение N 1</w:t>
      </w: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br/>
        <w:t>к распоряжению Правительства</w:t>
      </w: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br/>
        <w:t>Российской Федерации</w:t>
      </w: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br/>
        <w:t>от 12 октября 2019 года N 2406-р</w:t>
      </w:r>
    </w:p>
    <w:p w:rsidR="00094F01" w:rsidRPr="00094F01" w:rsidRDefault="00094F01" w:rsidP="00094F0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</w:p>
    <w:p w:rsidR="00094F01" w:rsidRPr="00094F01" w:rsidRDefault="00094F01" w:rsidP="00094F0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Перечень жизненно необходимых и важнейших лекарственных препаратов для медицинского применения *</w:t>
      </w:r>
    </w:p>
    <w:p w:rsidR="00094F01" w:rsidRPr="00094F01" w:rsidRDefault="00094F01" w:rsidP="00094F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(с изменениями на 23 ноября 2020 года)</w:t>
      </w:r>
    </w:p>
    <w:p w:rsidR="00094F01" w:rsidRPr="00094F01" w:rsidRDefault="00094F01" w:rsidP="00094F0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________________</w:t>
      </w:r>
    </w:p>
    <w:p w:rsidR="00094F01" w:rsidRPr="00094F01" w:rsidRDefault="00094F01" w:rsidP="00094F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t>* Наименование в редакции, введенной в действие </w:t>
      </w:r>
      <w:hyperlink r:id="rId17" w:anchor="6560IO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. - См. </w:t>
      </w:r>
      <w:hyperlink r:id="rId18" w:anchor="6540IN" w:history="1">
        <w:r w:rsidRPr="00094F01">
          <w:rPr>
            <w:rFonts w:ascii="Arial" w:eastAsia="Times New Roman" w:hAnsi="Arial" w:cs="Arial"/>
            <w:color w:val="3451A0"/>
            <w:u w:val="single"/>
            <w:lang w:eastAsia="ru-RU"/>
          </w:rPr>
          <w:t>предыдущую редакцию</w:t>
        </w:r>
      </w:hyperlink>
      <w:r w:rsidRPr="00094F01">
        <w:rPr>
          <w:rFonts w:ascii="Arial" w:eastAsia="Times New Roman" w:hAnsi="Arial" w:cs="Arial"/>
          <w:color w:val="444444"/>
          <w:lang w:eastAsia="ru-RU"/>
        </w:rPr>
        <w:t>.</w:t>
      </w:r>
      <w:r w:rsidRPr="00094F01">
        <w:rPr>
          <w:rFonts w:ascii="Arial" w:eastAsia="Times New Roman" w:hAnsi="Arial" w:cs="Arial"/>
          <w:color w:val="44444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5"/>
        <w:gridCol w:w="3179"/>
        <w:gridCol w:w="2029"/>
        <w:gridCol w:w="82"/>
        <w:gridCol w:w="2750"/>
      </w:tblGrid>
      <w:tr w:rsidR="00094F01" w:rsidRPr="00094F01" w:rsidTr="00094F01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Анатомо-терапевтическ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язвенной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болезни желудка и двенадцатиперстной кишки и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гастроэзофагеальной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рефлюксной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блокаторы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Н2-гистаминовых рецепторов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ранитидин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капсулы кишечнорастворимые;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внутривенного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порошок для приготовления суспензии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эзомепразол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для внутривенного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кишечнорастворимые, покрытые пленочной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кишечнорастворимой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A02BХ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язвенной болезни желудка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 двенадцатиперстной кишки и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гастроэзофагеальной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рефлюксной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висмута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трикалия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мебеверин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капсулы с пролонгированным высвобождением;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(Позиция в редакции, введенной в действие с 1 января 2021 года </w:t>
            </w:r>
            <w:hyperlink r:id="rId19" w:anchor="6580IP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. - См. </w:t>
            </w:r>
            <w:hyperlink r:id="rId20" w:anchor="6540IN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предыдущую редакцию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внутримышечного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инъекций;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белладонны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атропин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инъекций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стимуляторы моторики </w:t>
            </w:r>
            <w:proofErr w:type="spellStart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желудочно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кишечного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стимуляторы моторики </w:t>
            </w:r>
            <w:proofErr w:type="spellStart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желудочно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кишечного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метоклопрамид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A04A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A04AA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блокаторы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серотониновых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5НТ3-рецепторов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ондансетрон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 сироп;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суппозитории ректальные;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таблетки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лиофилизированные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A05AA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желчных кислот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урсодезоксихолевая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суспензия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A05B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липотропные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A05BA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фосфолипиды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глицирризиновая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для внутривенного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янтарная кислота +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меглумин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+ инозин + метионин +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никотинамид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кишечнорастворимой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кишечнорастворимой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сахарной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сеннозиды</w:t>
            </w:r>
            <w:proofErr w:type="spellEnd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A06AD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осмотические 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лактулоза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сироп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макрогол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противодиарейные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адсорбирующие кишечные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смектит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жевательные;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таблетки-лиофилизат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A07EС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аминосалициловая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месалазин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суспензия ректальная;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кишечнорастворимой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кишечнорастворимой пленочной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пролонгированного действия;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сульфасалазин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кишечнорастворимые,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покрытые пленочной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(Позиция в редакции, введенной в действие с 1 января 2021 года </w:t>
            </w:r>
            <w:hyperlink r:id="rId21" w:anchor="65A0IQ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. - См. </w:t>
            </w:r>
            <w:hyperlink r:id="rId22" w:anchor="6540IN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предыдущую редакцию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противодиарейные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противодиарейные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бифидобактерии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для приема внутрь и местного применения;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суспензии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для приема внутрь и местного применения;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порошок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порошок для приема внутрь и местного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применения;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суппозитории вагинальные и ректальные;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гранулы кишечнорастворимые;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капсулы кишечнорастворимые;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кишечнорастворимой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инсулины и их аналоги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глулизин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лизпро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растворимый (человеческий </w:t>
            </w:r>
            <w:proofErr w:type="spellStart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генно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инженерный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94F01" w:rsidRPr="00094F01" w:rsidTr="00094F01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A10AC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инсулин-изофан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(человеческий </w:t>
            </w:r>
            <w:proofErr w:type="spellStart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генно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инженерный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аспарт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 комбинации с инсулинами короткого действия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деглудек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+ 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двухфазный (человеческий </w:t>
            </w:r>
            <w:proofErr w:type="spellStart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генно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инженерный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лизпро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гларгин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гларгин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деглудек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детемир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бигуаниды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метформин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пролонгированного действия;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с пролонгированным высвобождением;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94F01" w:rsidRPr="00094F01" w:rsidTr="00094F01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(Позиция в редакции, введенной в действие с 1 января 2021 года </w:t>
            </w:r>
            <w:hyperlink r:id="rId23" w:anchor="65C0IR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. - См. </w:t>
            </w:r>
            <w:hyperlink r:id="rId24" w:anchor="6540IN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предыдущую редакцию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A10BB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глибенкламид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гликлазид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с модифицированным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высвобождением;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с пролонгированным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высвобождением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A10BH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ингибиторы дипептидилпептидазы-4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алоглиптин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(ДПП-4)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вилдаглиптин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гозоглиптин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линаглиптин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саксаглиптин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ситаглиптин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эвоглиптин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(Позиция в редакции, введенной в действие с 1 января 2021 года </w:t>
            </w:r>
            <w:hyperlink r:id="rId25" w:anchor="65E0IS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. - См. </w:t>
            </w:r>
            <w:hyperlink r:id="rId26" w:anchor="6540IN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предыдущую редакцию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A10BJ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аналоги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глюкагоноподобного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пептида-1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дулаглутид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(Позиция в редакции, введенной в действие с 1 января 2021 года </w:t>
            </w:r>
            <w:hyperlink r:id="rId27" w:anchor="65E0IS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. - См. </w:t>
            </w:r>
            <w:hyperlink r:id="rId28" w:anchor="6540IN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предыдущую редакцию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A10BK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ингибиторы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натрийзависимого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переносчика глюкозы 2 типа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дапаглифлозин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ипраглифлозин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эмпаглифлозин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(Позиция в редакции, введенной в действие с 1 января 2021 года </w:t>
            </w:r>
            <w:hyperlink r:id="rId29" w:anchor="65E0IS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. - См. </w:t>
            </w:r>
            <w:hyperlink r:id="rId30" w:anchor="6540IN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предыдущую редакцию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A10BX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репаглинид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и D, включая их комбинации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ретинол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капли для приема внутрь и наружного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применения;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мазь для наружного применения;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приема внутрь (масляный);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A11СС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 D и его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капли для приема внутрь;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капсулы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кальцитриол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приема внутрь (масляный)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9pt;height:17.3pt"/>
              </w:pic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 и его комбинации с витаминами В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26" type="#_x0000_t75" alt="" style="width:8.3pt;height:18pt"/>
              </w:pic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 и В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1027" type="#_x0000_t75" alt="" style="width:11.75pt;height:17.3pt"/>
              </w:pic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 B1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тиамин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капли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капсулы пролонгированного действия;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порошок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внутривенного и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внутримышечного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A11Н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A11НA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пиридоксин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A12AA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кальция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глюконат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A12С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A12СХ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минеральные вещества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калия и магния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аспарагинат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внутривенного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раствор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A14A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анаболические стероиды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A14AB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эстрена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нандролон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желудочно-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A16AA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адеметионин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для внутривенного и внутримышечного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кишечнорастворимые;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 кишечнорастворимые, покрытые пленочной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кишечнорастворимой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агалсидаза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агалсидаза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велаглюцераза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галсульфаза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идурсульфаза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идурсульфаза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имиглюцераза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ларонидаза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себелипаза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талиглюцераза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A16AХ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препараты для лечения заболеваний желудочно-кишечного тракта и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миглустат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нитизинон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сапроптерин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диспергируемые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тиоктовая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концентрат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для внутривенного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концентрат для приготовления раствора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внутривенного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раствор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оболочкой;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кровь и система кроветворения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антитромботические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антитромботические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антагонисты витамина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варфарин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группа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гепарин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инъекций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эноксапарин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парнапарин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B01AC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антиагреганты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, кроме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клопидогрел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селексипаг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тикагрелор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(Позиция в редакции, введенной в действие с 1 января 2021 года </w:t>
            </w:r>
            <w:hyperlink r:id="rId31" w:anchor="7D60K4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. - См. </w:t>
            </w:r>
            <w:hyperlink r:id="rId32" w:anchor="6540IN" w:history="1">
              <w:r w:rsidRPr="00094F01">
                <w:rPr>
                  <w:rFonts w:ascii="Times New Roman" w:eastAsia="Times New Roman" w:hAnsi="Times New Roman" w:cs="Times New Roman"/>
                  <w:color w:val="3451A0"/>
                  <w:u w:val="single"/>
                  <w:lang w:eastAsia="ru-RU"/>
                </w:rPr>
                <w:t>предыдущую редакцию</w:t>
              </w:r>
            </w:hyperlink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B01AD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алтеплаза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проурокиназа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рекомбинантный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белок, содержащий 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аминокислотную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последовател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стафилокиназы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тенектеплаза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внутривенного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B01AE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прямые ингибиторы тромбина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дабигатрана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этексилат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прямые ингибиторы фактора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апиксабан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ривароксабан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гемостатические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антифибринолитические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B02AA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аминокислоты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аминокапроновая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транексамовая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ингибиторы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протеиназ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плазмы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апротинин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раствор для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другие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менадиона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натрия бисульфит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B02BС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фибриноген + тромбин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губка</w:t>
            </w:r>
          </w:p>
        </w:tc>
      </w:tr>
    </w:tbl>
    <w:p w:rsidR="00094F01" w:rsidRPr="00094F01" w:rsidRDefault="00094F01" w:rsidP="00094F0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     </w:t>
      </w:r>
    </w:p>
    <w:p w:rsidR="00094F01" w:rsidRPr="00094F01" w:rsidRDefault="00094F01" w:rsidP="00094F0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94F01">
        <w:rPr>
          <w:rFonts w:ascii="Arial" w:eastAsia="Times New Roman" w:hAnsi="Arial" w:cs="Arial"/>
          <w:b/>
          <w:bCs/>
          <w:color w:val="444444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7"/>
        <w:gridCol w:w="3368"/>
        <w:gridCol w:w="1954"/>
        <w:gridCol w:w="2576"/>
      </w:tblGrid>
      <w:tr w:rsidR="00094F01" w:rsidRPr="00094F01" w:rsidTr="00094F01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Анатомо-терапевтическ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гастроэзофагеальной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рефлюксной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A02ВХ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гастроэзофагеальной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рефлюксной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висмута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трикалия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папаверин и его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A06AВ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сеннозиды</w:t>
            </w:r>
            <w:proofErr w:type="spellEnd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противодиарейные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 или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противодиарейные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противодиарейные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микроорганизмы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бифидобактерии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или порошок для приема внутрь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 или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драже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или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сердечно-сосудистая</w:t>
            </w:r>
            <w:proofErr w:type="spellEnd"/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органические нитраты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нитроглицерин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спрей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подъязычный дозированный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антисептики, кроме комбинированных препаратов с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клотримазол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гель вагинальный,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или таблетки вагинальные,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или суппозитории вагинальные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гормональные препараты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H02AВ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гидрокортизон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имидазолилэт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намид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пентандиовой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кагоцел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умифеновир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 или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костно-мышечная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производные </w:t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пропионовой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ибупрофен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или таблетки;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суспензия для приема внутрь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нервная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анальгетики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N02B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ацетилсалиц</w:t>
            </w:r>
            <w:proofErr w:type="gram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ловая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анилиды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или суспензия для приема внутрь;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приема внутрь (для детей) или суспензия для приема внутрь (для детей);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br/>
              <w:t>суппозитории ректальные;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отхаркивающие препараты, кроме комбинаций с </w:t>
            </w: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R05CB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муколитические</w:t>
            </w:r>
            <w:proofErr w:type="spellEnd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лоратадин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сироп для приема внутрь; таблетки</w:t>
            </w: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органы чувств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офтальмологические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F01" w:rsidRPr="00094F01" w:rsidTr="00094F0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F01" w:rsidRPr="00094F01" w:rsidRDefault="00094F01" w:rsidP="00094F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F01">
              <w:rPr>
                <w:rFonts w:ascii="Times New Roman" w:eastAsia="Times New Roman" w:hAnsi="Times New Roman" w:cs="Times New Roman"/>
                <w:lang w:eastAsia="ru-RU"/>
              </w:rPr>
              <w:t>мазь глазная</w:t>
            </w:r>
          </w:p>
        </w:tc>
      </w:tr>
    </w:tbl>
    <w:p w:rsidR="00094F01" w:rsidRPr="00094F01" w:rsidRDefault="00094F01" w:rsidP="00094F0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94F01">
        <w:rPr>
          <w:rFonts w:ascii="Arial" w:eastAsia="Times New Roman" w:hAnsi="Arial" w:cs="Arial"/>
          <w:color w:val="444444"/>
          <w:lang w:eastAsia="ru-RU"/>
        </w:rPr>
        <w:br/>
      </w:r>
      <w:r w:rsidRPr="00094F01">
        <w:rPr>
          <w:rFonts w:ascii="Arial" w:eastAsia="Times New Roman" w:hAnsi="Arial" w:cs="Arial"/>
          <w:color w:val="444444"/>
          <w:lang w:eastAsia="ru-RU"/>
        </w:rPr>
        <w:br/>
        <w:t>Редакция документа с учетом</w:t>
      </w:r>
      <w:r w:rsidRPr="00094F01">
        <w:rPr>
          <w:rFonts w:ascii="Arial" w:eastAsia="Times New Roman" w:hAnsi="Arial" w:cs="Arial"/>
          <w:color w:val="444444"/>
          <w:lang w:eastAsia="ru-RU"/>
        </w:rPr>
        <w:br/>
        <w:t>изменений и дополнений подготовлена</w:t>
      </w:r>
      <w:r w:rsidRPr="00094F01">
        <w:rPr>
          <w:rFonts w:ascii="Arial" w:eastAsia="Times New Roman" w:hAnsi="Arial" w:cs="Arial"/>
          <w:color w:val="444444"/>
          <w:lang w:eastAsia="ru-RU"/>
        </w:rPr>
        <w:br/>
        <w:t>АО "Кодекс"</w:t>
      </w:r>
    </w:p>
    <w:p w:rsidR="000707E5" w:rsidRDefault="000707E5"/>
    <w:sectPr w:rsidR="000707E5" w:rsidSect="0007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4F01"/>
    <w:rsid w:val="000053DC"/>
    <w:rsid w:val="000163FE"/>
    <w:rsid w:val="000707E5"/>
    <w:rsid w:val="00085CC5"/>
    <w:rsid w:val="00094F01"/>
    <w:rsid w:val="000964D9"/>
    <w:rsid w:val="000F4F2B"/>
    <w:rsid w:val="0016569A"/>
    <w:rsid w:val="001A75BA"/>
    <w:rsid w:val="001F16C6"/>
    <w:rsid w:val="00237F7B"/>
    <w:rsid w:val="002C1C24"/>
    <w:rsid w:val="002E1728"/>
    <w:rsid w:val="00331DA1"/>
    <w:rsid w:val="00332A83"/>
    <w:rsid w:val="00347982"/>
    <w:rsid w:val="003D26FA"/>
    <w:rsid w:val="003F1034"/>
    <w:rsid w:val="00414186"/>
    <w:rsid w:val="004301AB"/>
    <w:rsid w:val="00444F95"/>
    <w:rsid w:val="004E00A7"/>
    <w:rsid w:val="004F45EE"/>
    <w:rsid w:val="00524549"/>
    <w:rsid w:val="00544C52"/>
    <w:rsid w:val="00552290"/>
    <w:rsid w:val="005E690A"/>
    <w:rsid w:val="005F265F"/>
    <w:rsid w:val="005F7637"/>
    <w:rsid w:val="0060453A"/>
    <w:rsid w:val="006C0520"/>
    <w:rsid w:val="006E5BFC"/>
    <w:rsid w:val="006F41EA"/>
    <w:rsid w:val="0071074E"/>
    <w:rsid w:val="007576CE"/>
    <w:rsid w:val="007622F0"/>
    <w:rsid w:val="0078402D"/>
    <w:rsid w:val="00827092"/>
    <w:rsid w:val="008A7825"/>
    <w:rsid w:val="008D7B7B"/>
    <w:rsid w:val="0099215D"/>
    <w:rsid w:val="009C55A8"/>
    <w:rsid w:val="009C7954"/>
    <w:rsid w:val="00A60C37"/>
    <w:rsid w:val="00A92966"/>
    <w:rsid w:val="00AA5390"/>
    <w:rsid w:val="00AC5F55"/>
    <w:rsid w:val="00AE7D54"/>
    <w:rsid w:val="00AF227B"/>
    <w:rsid w:val="00B04BAE"/>
    <w:rsid w:val="00B45CCB"/>
    <w:rsid w:val="00B94A32"/>
    <w:rsid w:val="00BB1963"/>
    <w:rsid w:val="00BD6DC5"/>
    <w:rsid w:val="00C72EFF"/>
    <w:rsid w:val="00C81990"/>
    <w:rsid w:val="00C8661E"/>
    <w:rsid w:val="00CA5552"/>
    <w:rsid w:val="00CC7C04"/>
    <w:rsid w:val="00D41AB5"/>
    <w:rsid w:val="00D7163D"/>
    <w:rsid w:val="00D72C77"/>
    <w:rsid w:val="00D73858"/>
    <w:rsid w:val="00DA537C"/>
    <w:rsid w:val="00DD4D76"/>
    <w:rsid w:val="00DE28EB"/>
    <w:rsid w:val="00E065FC"/>
    <w:rsid w:val="00E12132"/>
    <w:rsid w:val="00E1775F"/>
    <w:rsid w:val="00E44E41"/>
    <w:rsid w:val="00E61D78"/>
    <w:rsid w:val="00E6595E"/>
    <w:rsid w:val="00E73546"/>
    <w:rsid w:val="00E757C4"/>
    <w:rsid w:val="00F0298A"/>
    <w:rsid w:val="00F12F36"/>
    <w:rsid w:val="00F33B0A"/>
    <w:rsid w:val="00F41C7B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5"/>
  </w:style>
  <w:style w:type="paragraph" w:styleId="2">
    <w:name w:val="heading 2"/>
    <w:basedOn w:val="a"/>
    <w:link w:val="20"/>
    <w:uiPriority w:val="9"/>
    <w:qFormat/>
    <w:rsid w:val="0009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9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F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F01"/>
    <w:rPr>
      <w:color w:val="800080"/>
      <w:u w:val="single"/>
    </w:rPr>
  </w:style>
  <w:style w:type="paragraph" w:customStyle="1" w:styleId="formattext">
    <w:name w:val="formattext"/>
    <w:basedOn w:val="a"/>
    <w:rsid w:val="0009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4672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BEBEB"/>
                            <w:left w:val="none" w:sz="0" w:space="14" w:color="auto"/>
                            <w:bottom w:val="single" w:sz="6" w:space="7" w:color="EBEBEB"/>
                            <w:right w:val="none" w:sz="0" w:space="7" w:color="auto"/>
                          </w:divBdr>
                        </w:div>
                        <w:div w:id="3602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3469457" TargetMode="External"/><Relationship Id="rId13" Type="http://schemas.openxmlformats.org/officeDocument/2006/relationships/hyperlink" Target="https://docs.cntd.ru/document/564780951" TargetMode="External"/><Relationship Id="rId18" Type="http://schemas.openxmlformats.org/officeDocument/2006/relationships/hyperlink" Target="https://docs.cntd.ru/document/542676855" TargetMode="External"/><Relationship Id="rId26" Type="http://schemas.openxmlformats.org/officeDocument/2006/relationships/hyperlink" Target="https://docs.cntd.ru/document/5426828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639586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563469457" TargetMode="External"/><Relationship Id="rId12" Type="http://schemas.openxmlformats.org/officeDocument/2006/relationships/hyperlink" Target="https://docs.cntd.ru/document/563469457" TargetMode="External"/><Relationship Id="rId17" Type="http://schemas.openxmlformats.org/officeDocument/2006/relationships/hyperlink" Target="https://docs.cntd.ru/document/565983842" TargetMode="External"/><Relationship Id="rId25" Type="http://schemas.openxmlformats.org/officeDocument/2006/relationships/hyperlink" Target="https://docs.cntd.ru/document/56639586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1876844" TargetMode="External"/><Relationship Id="rId20" Type="http://schemas.openxmlformats.org/officeDocument/2006/relationships/hyperlink" Target="https://docs.cntd.ru/document/542682855" TargetMode="External"/><Relationship Id="rId29" Type="http://schemas.openxmlformats.org/officeDocument/2006/relationships/hyperlink" Target="https://docs.cntd.ru/document/566395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3469457" TargetMode="External"/><Relationship Id="rId11" Type="http://schemas.openxmlformats.org/officeDocument/2006/relationships/hyperlink" Target="https://docs.cntd.ru/document/563469457" TargetMode="External"/><Relationship Id="rId24" Type="http://schemas.openxmlformats.org/officeDocument/2006/relationships/hyperlink" Target="https://docs.cntd.ru/document/542682855" TargetMode="External"/><Relationship Id="rId32" Type="http://schemas.openxmlformats.org/officeDocument/2006/relationships/hyperlink" Target="https://docs.cntd.ru/document/542682855" TargetMode="External"/><Relationship Id="rId5" Type="http://schemas.openxmlformats.org/officeDocument/2006/relationships/hyperlink" Target="https://docs.cntd.ru/document/563469457" TargetMode="External"/><Relationship Id="rId15" Type="http://schemas.openxmlformats.org/officeDocument/2006/relationships/hyperlink" Target="https://docs.cntd.ru/document/563469457" TargetMode="External"/><Relationship Id="rId23" Type="http://schemas.openxmlformats.org/officeDocument/2006/relationships/hyperlink" Target="https://docs.cntd.ru/document/566395865" TargetMode="External"/><Relationship Id="rId28" Type="http://schemas.openxmlformats.org/officeDocument/2006/relationships/hyperlink" Target="https://docs.cntd.ru/document/542682855" TargetMode="External"/><Relationship Id="rId10" Type="http://schemas.openxmlformats.org/officeDocument/2006/relationships/hyperlink" Target="https://docs.cntd.ru/document/542676855" TargetMode="External"/><Relationship Id="rId19" Type="http://schemas.openxmlformats.org/officeDocument/2006/relationships/hyperlink" Target="https://docs.cntd.ru/document/566395865" TargetMode="External"/><Relationship Id="rId31" Type="http://schemas.openxmlformats.org/officeDocument/2006/relationships/hyperlink" Target="https://docs.cntd.ru/document/566395865" TargetMode="External"/><Relationship Id="rId4" Type="http://schemas.openxmlformats.org/officeDocument/2006/relationships/hyperlink" Target="https://docs.cntd.ru/document/563469457" TargetMode="External"/><Relationship Id="rId9" Type="http://schemas.openxmlformats.org/officeDocument/2006/relationships/hyperlink" Target="https://docs.cntd.ru/document/565983842" TargetMode="External"/><Relationship Id="rId14" Type="http://schemas.openxmlformats.org/officeDocument/2006/relationships/hyperlink" Target="https://docs.cntd.ru/document/542666166" TargetMode="External"/><Relationship Id="rId22" Type="http://schemas.openxmlformats.org/officeDocument/2006/relationships/hyperlink" Target="https://docs.cntd.ru/document/542682855" TargetMode="External"/><Relationship Id="rId27" Type="http://schemas.openxmlformats.org/officeDocument/2006/relationships/hyperlink" Target="https://docs.cntd.ru/document/566395865" TargetMode="External"/><Relationship Id="rId30" Type="http://schemas.openxmlformats.org/officeDocument/2006/relationships/hyperlink" Target="https://docs.cntd.ru/document/542682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3653</Words>
  <Characters>20827</Characters>
  <Application>Microsoft Office Word</Application>
  <DocSecurity>0</DocSecurity>
  <Lines>173</Lines>
  <Paragraphs>48</Paragraphs>
  <ScaleCrop>false</ScaleCrop>
  <Company>Grizli777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340</cp:lastModifiedBy>
  <cp:revision>2</cp:revision>
  <dcterms:created xsi:type="dcterms:W3CDTF">2021-06-08T06:28:00Z</dcterms:created>
  <dcterms:modified xsi:type="dcterms:W3CDTF">2021-06-08T06:29:00Z</dcterms:modified>
</cp:coreProperties>
</file>